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1EC6" w14:textId="30132C24" w:rsidR="00DE14F9" w:rsidRPr="006A00FB" w:rsidRDefault="00DE14F9" w:rsidP="00DE14F9">
      <w:pPr>
        <w:rPr>
          <w:rFonts w:ascii="Times New Roman" w:hAnsi="Times New Roman" w:cs="Times New Roman"/>
          <w:b/>
          <w:bCs/>
          <w:color w:val="auto"/>
        </w:rPr>
      </w:pPr>
      <w:r w:rsidRPr="006A00FB">
        <w:rPr>
          <w:rFonts w:ascii="Times New Roman" w:hAnsi="Times New Roman" w:cs="Times New Roman"/>
          <w:b/>
          <w:bCs/>
          <w:color w:val="auto"/>
        </w:rPr>
        <w:t>EXPEDITED TIF BASICS</w:t>
      </w:r>
    </w:p>
    <w:p w14:paraId="60156079" w14:textId="77777777" w:rsidR="00DE14F9" w:rsidRPr="006A00FB" w:rsidRDefault="00DE14F9" w:rsidP="00DE14F9">
      <w:pPr>
        <w:rPr>
          <w:rFonts w:ascii="Times New Roman" w:hAnsi="Times New Roman" w:cs="Times New Roman"/>
          <w:color w:val="auto"/>
        </w:rPr>
      </w:pPr>
    </w:p>
    <w:p w14:paraId="7F8B0D03" w14:textId="5E95ED82" w:rsidR="00DE14F9" w:rsidRPr="006A00FB" w:rsidRDefault="002A6B9F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QUALIFYING PROPERTIES</w:t>
      </w:r>
    </w:p>
    <w:p w14:paraId="2540948F" w14:textId="1BB7E52C" w:rsidR="002A6B9F" w:rsidRPr="006A00FB" w:rsidRDefault="002A6B9F" w:rsidP="00443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Must be in a designated Redevelopment TIF eligible area of the city</w:t>
      </w:r>
    </w:p>
    <w:p w14:paraId="3104290C" w14:textId="33BB96A6" w:rsidR="002A6B9F" w:rsidRPr="006A00FB" w:rsidRDefault="002A6B9F" w:rsidP="00443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Property must have been in city limits for at least 60 years.</w:t>
      </w:r>
    </w:p>
    <w:p w14:paraId="16F0FA8C" w14:textId="073F68CA" w:rsidR="002A6B9F" w:rsidRPr="006A00FB" w:rsidRDefault="002A6B9F" w:rsidP="00443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Any existing building must also be 60 years old or older.</w:t>
      </w:r>
    </w:p>
    <w:p w14:paraId="73DFA171" w14:textId="7A0B7CFF" w:rsidR="002A6B9F" w:rsidRPr="006A00FB" w:rsidRDefault="002A6B9F" w:rsidP="00443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The </w:t>
      </w:r>
      <w:r w:rsidRPr="006A00FB">
        <w:rPr>
          <w:rFonts w:ascii="Times New Roman" w:hAnsi="Times New Roman" w:cs="Times New Roman"/>
          <w:b/>
          <w:bCs/>
          <w:color w:val="auto"/>
        </w:rPr>
        <w:t>total assessed value after the improvements</w:t>
      </w:r>
      <w:r w:rsidRPr="006A00FB">
        <w:rPr>
          <w:rFonts w:ascii="Times New Roman" w:hAnsi="Times New Roman" w:cs="Times New Roman"/>
          <w:color w:val="auto"/>
        </w:rPr>
        <w:t xml:space="preserve"> is estimated to be no more than:</w:t>
      </w:r>
    </w:p>
    <w:p w14:paraId="64797099" w14:textId="624E23EE" w:rsidR="002A6B9F" w:rsidRPr="006A00FB" w:rsidRDefault="002A6B9F" w:rsidP="00443B5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$350,000 for a single-family house project;</w:t>
      </w:r>
    </w:p>
    <w:p w14:paraId="62E89A75" w14:textId="6AC54B25" w:rsidR="002A6B9F" w:rsidRPr="006A00FB" w:rsidRDefault="002A6B9F" w:rsidP="00443B5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$1,500,000 for a redevelopment project involving a multi-family structure or commercial structure</w:t>
      </w:r>
    </w:p>
    <w:p w14:paraId="0C2750CE" w14:textId="77777777" w:rsidR="002A6B9F" w:rsidRPr="006A00FB" w:rsidRDefault="002A6B9F" w:rsidP="00DE14F9">
      <w:pPr>
        <w:rPr>
          <w:rFonts w:ascii="Times New Roman" w:hAnsi="Times New Roman" w:cs="Times New Roman"/>
          <w:color w:val="auto"/>
        </w:rPr>
      </w:pPr>
    </w:p>
    <w:p w14:paraId="31D190E2" w14:textId="1E6607E2" w:rsidR="002A6B9F" w:rsidRPr="006A00FB" w:rsidRDefault="002A6B9F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QUALIFYING EXPENSES</w:t>
      </w:r>
    </w:p>
    <w:p w14:paraId="51722D90" w14:textId="185054A4" w:rsidR="002A6B9F" w:rsidRPr="006A00FB" w:rsidRDefault="000E7F5F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The Expedited TIF </w:t>
      </w:r>
      <w:r w:rsidR="00443B56" w:rsidRPr="006A00FB">
        <w:rPr>
          <w:rFonts w:ascii="Times New Roman" w:hAnsi="Times New Roman" w:cs="Times New Roman"/>
          <w:color w:val="auto"/>
        </w:rPr>
        <w:t xml:space="preserve">for commercial projects </w:t>
      </w:r>
      <w:r w:rsidRPr="006A00FB">
        <w:rPr>
          <w:rFonts w:ascii="Times New Roman" w:hAnsi="Times New Roman" w:cs="Times New Roman"/>
          <w:color w:val="auto"/>
        </w:rPr>
        <w:t xml:space="preserve">follows </w:t>
      </w:r>
      <w:r w:rsidR="00443B56" w:rsidRPr="006A00FB">
        <w:rPr>
          <w:rFonts w:ascii="Times New Roman" w:hAnsi="Times New Roman" w:cs="Times New Roman"/>
          <w:color w:val="auto"/>
        </w:rPr>
        <w:t xml:space="preserve">standard TIF </w:t>
      </w:r>
      <w:r w:rsidRPr="006A00FB">
        <w:rPr>
          <w:rFonts w:ascii="Times New Roman" w:hAnsi="Times New Roman" w:cs="Times New Roman"/>
          <w:color w:val="auto"/>
        </w:rPr>
        <w:t xml:space="preserve">rules in terms of the kinds of expenses that can be covered. </w:t>
      </w:r>
    </w:p>
    <w:p w14:paraId="7E335DA0" w14:textId="5E42DAC6" w:rsidR="000E7F5F" w:rsidRPr="006A00FB" w:rsidRDefault="000E7F5F" w:rsidP="000E7F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Acquisition and site preparation</w:t>
      </w:r>
    </w:p>
    <w:p w14:paraId="50368ACB" w14:textId="222F5813" w:rsidR="000E7F5F" w:rsidRPr="006A00FB" w:rsidRDefault="000E7F5F" w:rsidP="000E7F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Public Improvements – Infrastructure and External Improvements</w:t>
      </w:r>
    </w:p>
    <w:p w14:paraId="33C6D6BA" w14:textId="37F23455" w:rsidR="000E7F5F" w:rsidRPr="006A00FB" w:rsidRDefault="000E7F5F" w:rsidP="000E7F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Repair or Rehabilitation</w:t>
      </w:r>
    </w:p>
    <w:p w14:paraId="4971D493" w14:textId="26385304" w:rsidR="000E7F5F" w:rsidRPr="006A00FB" w:rsidRDefault="000E7F5F" w:rsidP="000E7F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Architectural and engineering services</w:t>
      </w:r>
    </w:p>
    <w:p w14:paraId="32310A2B" w14:textId="77777777" w:rsidR="000E7F5F" w:rsidRPr="006A00FB" w:rsidRDefault="000E7F5F" w:rsidP="00DE14F9">
      <w:pPr>
        <w:rPr>
          <w:rFonts w:ascii="Times New Roman" w:hAnsi="Times New Roman" w:cs="Times New Roman"/>
          <w:color w:val="auto"/>
        </w:rPr>
      </w:pPr>
    </w:p>
    <w:p w14:paraId="5D685C56" w14:textId="78396892" w:rsidR="002A6B9F" w:rsidRPr="006A00FB" w:rsidRDefault="000E7F5F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If the project involves </w:t>
      </w:r>
      <w:hyperlink r:id="rId5" w:history="1">
        <w:r w:rsidR="002A6B9F" w:rsidRPr="006A00FB">
          <w:rPr>
            <w:rStyle w:val="Hyperlink"/>
            <w:rFonts w:ascii="Times New Roman" w:hAnsi="Times New Roman" w:cs="Times New Roman"/>
          </w:rPr>
          <w:t>Workforce Housing</w:t>
        </w:r>
      </w:hyperlink>
      <w:r w:rsidRPr="006A00FB">
        <w:rPr>
          <w:rFonts w:ascii="Times New Roman" w:hAnsi="Times New Roman" w:cs="Times New Roman"/>
          <w:color w:val="auto"/>
        </w:rPr>
        <w:t xml:space="preserve">, then TIF financing can be used for all components of the project. These projects must meet NE state guidelines for affordability. In 2023-24 this means the </w:t>
      </w:r>
      <w:r w:rsidRPr="006A00FB">
        <w:rPr>
          <w:rFonts w:ascii="Times New Roman" w:hAnsi="Times New Roman" w:cs="Times New Roman"/>
          <w:b/>
          <w:bCs/>
          <w:color w:val="auto"/>
        </w:rPr>
        <w:t xml:space="preserve">project </w:t>
      </w:r>
      <w:r w:rsidR="00443B56" w:rsidRPr="006A00FB">
        <w:rPr>
          <w:rFonts w:ascii="Times New Roman" w:hAnsi="Times New Roman" w:cs="Times New Roman"/>
          <w:b/>
          <w:bCs/>
          <w:color w:val="auto"/>
        </w:rPr>
        <w:t xml:space="preserve">construction </w:t>
      </w:r>
      <w:r w:rsidRPr="006A00FB">
        <w:rPr>
          <w:rFonts w:ascii="Times New Roman" w:hAnsi="Times New Roman" w:cs="Times New Roman"/>
          <w:b/>
          <w:bCs/>
          <w:color w:val="auto"/>
        </w:rPr>
        <w:t>costs</w:t>
      </w:r>
      <w:r w:rsidRPr="006A00FB">
        <w:rPr>
          <w:rFonts w:ascii="Times New Roman" w:hAnsi="Times New Roman" w:cs="Times New Roman"/>
          <w:color w:val="auto"/>
        </w:rPr>
        <w:t xml:space="preserve"> no more than:</w:t>
      </w:r>
    </w:p>
    <w:p w14:paraId="20B0CB0C" w14:textId="560EE8CE" w:rsidR="000E7F5F" w:rsidRPr="006A00FB" w:rsidRDefault="00443B56" w:rsidP="00443B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$275,000 - </w:t>
      </w:r>
      <w:r w:rsidR="000E7F5F" w:rsidRPr="006A00FB">
        <w:rPr>
          <w:rFonts w:ascii="Times New Roman" w:hAnsi="Times New Roman" w:cs="Times New Roman"/>
          <w:color w:val="auto"/>
        </w:rPr>
        <w:t>Owner occupied housing</w:t>
      </w:r>
      <w:r w:rsidRPr="006A00FB">
        <w:rPr>
          <w:rFonts w:ascii="Times New Roman" w:hAnsi="Times New Roman" w:cs="Times New Roman"/>
          <w:color w:val="auto"/>
        </w:rPr>
        <w:t xml:space="preserve"> construction</w:t>
      </w:r>
    </w:p>
    <w:p w14:paraId="50A8577E" w14:textId="11A4CC76" w:rsidR="000E7F5F" w:rsidRPr="006A00FB" w:rsidRDefault="00443B56" w:rsidP="00443B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$325,000 - </w:t>
      </w:r>
      <w:r w:rsidR="000E7F5F" w:rsidRPr="006A00FB">
        <w:rPr>
          <w:rFonts w:ascii="Times New Roman" w:hAnsi="Times New Roman" w:cs="Times New Roman"/>
          <w:color w:val="auto"/>
        </w:rPr>
        <w:t>Single-family unit</w:t>
      </w:r>
      <w:r w:rsidRPr="006A00FB">
        <w:rPr>
          <w:rFonts w:ascii="Times New Roman" w:hAnsi="Times New Roman" w:cs="Times New Roman"/>
          <w:color w:val="auto"/>
        </w:rPr>
        <w:t xml:space="preserve"> construction</w:t>
      </w:r>
    </w:p>
    <w:p w14:paraId="78BB09E6" w14:textId="3BC50D87" w:rsidR="000E7F5F" w:rsidRPr="006A00FB" w:rsidRDefault="00443B56" w:rsidP="00443B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$250,000 - </w:t>
      </w:r>
      <w:r w:rsidR="000E7F5F" w:rsidRPr="006A00FB">
        <w:rPr>
          <w:rFonts w:ascii="Times New Roman" w:hAnsi="Times New Roman" w:cs="Times New Roman"/>
          <w:color w:val="auto"/>
        </w:rPr>
        <w:t>Per-unit for rentals</w:t>
      </w:r>
      <w:r w:rsidRPr="006A00FB">
        <w:rPr>
          <w:rFonts w:ascii="Times New Roman" w:hAnsi="Times New Roman" w:cs="Times New Roman"/>
          <w:color w:val="auto"/>
        </w:rPr>
        <w:t xml:space="preserve"> construction</w:t>
      </w:r>
    </w:p>
    <w:p w14:paraId="29DDCA35" w14:textId="0477A848" w:rsidR="002A6B9F" w:rsidRPr="006A00FB" w:rsidRDefault="00443B56" w:rsidP="00443B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Owner occupied and rental properties for which rehabilitation for which the costs exceed 50% of a unit’s assessed value</w:t>
      </w:r>
    </w:p>
    <w:p w14:paraId="46FF3911" w14:textId="1F42701D" w:rsidR="00443B56" w:rsidRPr="006A00FB" w:rsidRDefault="00443B56" w:rsidP="00443B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Upper-story housing rehabilitation</w:t>
      </w:r>
    </w:p>
    <w:p w14:paraId="2218E125" w14:textId="77777777" w:rsidR="002A6B9F" w:rsidRPr="006A00FB" w:rsidRDefault="002A6B9F" w:rsidP="00DE14F9">
      <w:pPr>
        <w:rPr>
          <w:rFonts w:ascii="Times New Roman" w:hAnsi="Times New Roman" w:cs="Times New Roman"/>
          <w:color w:val="auto"/>
        </w:rPr>
      </w:pPr>
    </w:p>
    <w:p w14:paraId="7ABC0E2A" w14:textId="1C983272" w:rsidR="002A6B9F" w:rsidRPr="006A00FB" w:rsidRDefault="000E7F5F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PROCESS</w:t>
      </w:r>
    </w:p>
    <w:p w14:paraId="7C29ED89" w14:textId="7F733FD8" w:rsidR="000E7F5F" w:rsidRPr="006A00FB" w:rsidRDefault="00443B56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A person wanting to use Expedited TIF fills out the simple one-page form and pays $50.  </w:t>
      </w:r>
      <w:r w:rsidR="000E7F5F" w:rsidRPr="006A00FB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="000E7F5F" w:rsidRPr="006A00FB">
          <w:rPr>
            <w:rStyle w:val="Hyperlink"/>
            <w:rFonts w:ascii="Times New Roman" w:hAnsi="Times New Roman" w:cs="Times New Roman"/>
          </w:rPr>
          <w:t>Redevelopment Plan Form</w:t>
        </w:r>
      </w:hyperlink>
    </w:p>
    <w:p w14:paraId="5F15D170" w14:textId="7B793F5B" w:rsidR="006A00FB" w:rsidRPr="006A00FB" w:rsidRDefault="006A00FB" w:rsidP="006A00FB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To fill out the form</w:t>
      </w:r>
      <w:r w:rsidRPr="006A00FB">
        <w:rPr>
          <w:rFonts w:ascii="Times New Roman" w:hAnsi="Times New Roman" w:cs="Times New Roman"/>
          <w:color w:val="auto"/>
        </w:rPr>
        <w:t xml:space="preserve"> and access Expedited TIF</w:t>
      </w:r>
      <w:r w:rsidRPr="006A00FB">
        <w:rPr>
          <w:rFonts w:ascii="Times New Roman" w:hAnsi="Times New Roman" w:cs="Times New Roman"/>
          <w:color w:val="auto"/>
        </w:rPr>
        <w:t xml:space="preserve"> the application must:</w:t>
      </w:r>
    </w:p>
    <w:p w14:paraId="3FCBE88E" w14:textId="312F57AB" w:rsidR="006A00FB" w:rsidRPr="006A00FB" w:rsidRDefault="006A00FB" w:rsidP="006A0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Identify the current assessed value of the property</w:t>
      </w:r>
    </w:p>
    <w:p w14:paraId="63108FD3" w14:textId="0F620E51" w:rsidR="006A00FB" w:rsidRPr="006A00FB" w:rsidRDefault="006A00FB" w:rsidP="006A0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Obtain</w:t>
      </w:r>
      <w:r w:rsidRPr="006A00FB">
        <w:rPr>
          <w:rFonts w:ascii="Times New Roman" w:hAnsi="Times New Roman" w:cs="Times New Roman"/>
          <w:color w:val="auto"/>
        </w:rPr>
        <w:t xml:space="preserve"> an estimate of the predicted assessed value of the completed project from the County Assessor</w:t>
      </w:r>
    </w:p>
    <w:p w14:paraId="0D6A7F33" w14:textId="3ED1D011" w:rsidR="006A00FB" w:rsidRPr="006A00FB" w:rsidRDefault="006A00FB" w:rsidP="006A0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Identify a willing lender who will structure a loan to allow TIF repayment</w:t>
      </w:r>
      <w:r w:rsidRPr="006A00FB">
        <w:rPr>
          <w:rFonts w:ascii="Times New Roman" w:hAnsi="Times New Roman" w:cs="Times New Roman"/>
          <w:color w:val="auto"/>
        </w:rPr>
        <w:t xml:space="preserve"> if the city approves the Redevelopment Plan. </w:t>
      </w:r>
    </w:p>
    <w:p w14:paraId="1FE82237" w14:textId="681ABCA6" w:rsidR="006A00FB" w:rsidRPr="006A00FB" w:rsidRDefault="006A00FB" w:rsidP="006A00FB">
      <w:pPr>
        <w:rPr>
          <w:rFonts w:ascii="Times New Roman" w:hAnsi="Times New Roman" w:cs="Times New Roman"/>
          <w:color w:val="auto"/>
        </w:rPr>
      </w:pPr>
    </w:p>
    <w:p w14:paraId="147F367C" w14:textId="283A19B7" w:rsidR="00DE14F9" w:rsidRPr="006A00FB" w:rsidRDefault="00DE14F9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ADVANTAGE FOR SMALL DEVELOPERS</w:t>
      </w:r>
    </w:p>
    <w:p w14:paraId="6F59F967" w14:textId="269387CE" w:rsidR="00DE14F9" w:rsidRPr="006A00FB" w:rsidRDefault="00DE14F9" w:rsidP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 xml:space="preserve">The advantage to those who want to use TIF for small projects in old buildings in older parts of town is that they have only a one-page application and a $50 fee. </w:t>
      </w:r>
    </w:p>
    <w:p w14:paraId="546A2BB9" w14:textId="77777777" w:rsidR="00DE14F9" w:rsidRPr="006A00FB" w:rsidRDefault="00DE14F9" w:rsidP="00DE14F9">
      <w:pPr>
        <w:rPr>
          <w:rFonts w:ascii="Times New Roman" w:hAnsi="Times New Roman" w:cs="Times New Roman"/>
          <w:color w:val="auto"/>
        </w:rPr>
      </w:pPr>
    </w:p>
    <w:p w14:paraId="525E874C" w14:textId="3BA5A0F9" w:rsidR="00DE14F9" w:rsidRPr="006A00FB" w:rsidRDefault="00DE14F9">
      <w:pPr>
        <w:rPr>
          <w:rFonts w:ascii="Times New Roman" w:hAnsi="Times New Roman" w:cs="Times New Roman"/>
          <w:color w:val="auto"/>
        </w:rPr>
      </w:pPr>
      <w:r w:rsidRPr="006A00FB">
        <w:rPr>
          <w:rFonts w:ascii="Times New Roman" w:hAnsi="Times New Roman" w:cs="Times New Roman"/>
          <w:color w:val="auto"/>
        </w:rPr>
        <w:t>LARGE PROJECTS</w:t>
      </w:r>
      <w:r w:rsidR="006A00FB" w:rsidRPr="006A00FB">
        <w:rPr>
          <w:rFonts w:ascii="Times New Roman" w:hAnsi="Times New Roman" w:cs="Times New Roman"/>
          <w:color w:val="auto"/>
        </w:rPr>
        <w:t xml:space="preserve"> – PROJECTS IN NEWER PARTS OF TOWN</w:t>
      </w:r>
      <w:r w:rsidR="006A00FB">
        <w:rPr>
          <w:rFonts w:ascii="Times New Roman" w:hAnsi="Times New Roman" w:cs="Times New Roman"/>
          <w:color w:val="auto"/>
        </w:rPr>
        <w:t xml:space="preserve"> – TIF eligible projects go through the standard TIF process.</w:t>
      </w:r>
    </w:p>
    <w:sectPr w:rsidR="00DE14F9" w:rsidRPr="006A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E57"/>
    <w:multiLevelType w:val="hybridMultilevel"/>
    <w:tmpl w:val="3C38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4B87"/>
    <w:multiLevelType w:val="hybridMultilevel"/>
    <w:tmpl w:val="8BD4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92E46"/>
    <w:multiLevelType w:val="hybridMultilevel"/>
    <w:tmpl w:val="C6B8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15535"/>
    <w:multiLevelType w:val="hybridMultilevel"/>
    <w:tmpl w:val="142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49459">
    <w:abstractNumId w:val="1"/>
  </w:num>
  <w:num w:numId="2" w16cid:durableId="389689981">
    <w:abstractNumId w:val="0"/>
  </w:num>
  <w:num w:numId="3" w16cid:durableId="328678612">
    <w:abstractNumId w:val="3"/>
  </w:num>
  <w:num w:numId="4" w16cid:durableId="172209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F9"/>
    <w:rsid w:val="000E7F5F"/>
    <w:rsid w:val="002A6B9F"/>
    <w:rsid w:val="00443B56"/>
    <w:rsid w:val="006A00FB"/>
    <w:rsid w:val="00D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A34A"/>
  <w15:chartTrackingRefBased/>
  <w15:docId w15:val="{4DF02630-07EA-4961-AE0A-F64A547B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F9"/>
    <w:pPr>
      <w:spacing w:after="0" w:line="240" w:lineRule="auto"/>
    </w:pPr>
    <w:rPr>
      <w:rFonts w:ascii="Verdana" w:hAnsi="Verdana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B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ofyork.net/vimages/shared/vnews/stories/615e002ac0c22/Redevelopment_Plan_Application-June-2023%20microTIF.pdf" TargetMode="External"/><Relationship Id="rId5" Type="http://schemas.openxmlformats.org/officeDocument/2006/relationships/hyperlink" Target="https://www.cityofyork.net/vimages/shared/vnews/stories/615e002ac0c22/workforce%20housing%20incentive%20plan%20for%20post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Crawford</dc:creator>
  <cp:keywords/>
  <dc:description/>
  <cp:lastModifiedBy>Sue Crawford</cp:lastModifiedBy>
  <cp:revision>2</cp:revision>
  <dcterms:created xsi:type="dcterms:W3CDTF">2023-10-30T21:13:00Z</dcterms:created>
  <dcterms:modified xsi:type="dcterms:W3CDTF">2023-10-30T21:13:00Z</dcterms:modified>
</cp:coreProperties>
</file>